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316" w:rsidRPr="00B2650D" w:rsidRDefault="00BA69C7" w:rsidP="006B5316">
      <w:pPr>
        <w:pStyle w:val="Kop1"/>
        <w:rPr>
          <w:rFonts w:ascii="Arial Narrow" w:hAnsi="Arial Narrow"/>
          <w:b/>
        </w:rPr>
      </w:pPr>
      <w:r w:rsidRPr="00B2650D">
        <w:rPr>
          <w:rFonts w:ascii="Arial Narrow" w:hAnsi="Arial Narrow"/>
          <w:b/>
        </w:rPr>
        <w:t xml:space="preserve">lob </w:t>
      </w:r>
      <w:r w:rsidR="0065688E">
        <w:rPr>
          <w:rFonts w:ascii="Arial Narrow" w:hAnsi="Arial Narrow"/>
          <w:b/>
          <w:sz w:val="44"/>
          <w:szCs w:val="44"/>
        </w:rPr>
        <w:t>9</w:t>
      </w:r>
      <w:r w:rsidRPr="00B2650D">
        <w:rPr>
          <w:rFonts w:ascii="Arial Narrow" w:hAnsi="Arial Narrow"/>
          <w:b/>
        </w:rPr>
        <w:t xml:space="preserve"> </w:t>
      </w:r>
      <w:r w:rsidR="0065688E">
        <w:rPr>
          <w:rFonts w:ascii="Arial Narrow" w:hAnsi="Arial Narrow"/>
          <w:b/>
        </w:rPr>
        <w:t>politiek juridisch</w:t>
      </w:r>
    </w:p>
    <w:p w:rsidR="006B5316" w:rsidRDefault="003947FE" w:rsidP="006B5316">
      <w:pPr>
        <w:pStyle w:val="aanduidingbladsoort"/>
      </w:pPr>
      <w:r>
        <w:rPr>
          <w:sz w:val="36"/>
          <w:szCs w:val="36"/>
        </w:rPr>
        <w:t>3</w:t>
      </w:r>
      <w:r w:rsidR="00684D6B">
        <w:t xml:space="preserve">. </w:t>
      </w:r>
      <w:r>
        <w:t>internationalisering en wereldburgerschap</w:t>
      </w:r>
      <w:r w:rsidR="00684D6B">
        <w:t xml:space="preserve"> </w:t>
      </w:r>
    </w:p>
    <w:p w:rsidR="00DC77F0" w:rsidRDefault="00DC77F0" w:rsidP="006B5316">
      <w:pPr>
        <w:pStyle w:val="aanduidingbladsoort"/>
      </w:pP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24"/>
        <w:gridCol w:w="847"/>
        <w:gridCol w:w="6691"/>
      </w:tblGrid>
      <w:tr w:rsidR="00DC77F0" w:rsidRPr="002D7F14" w:rsidTr="002D7F14">
        <w:trPr>
          <w:trHeight w:val="731"/>
        </w:trPr>
        <w:tc>
          <w:tcPr>
            <w:tcW w:w="1526" w:type="dxa"/>
            <w:shd w:val="clear" w:color="auto" w:fill="808080" w:themeFill="background1" w:themeFillShade="80"/>
            <w:vAlign w:val="center"/>
          </w:tcPr>
          <w:p w:rsidR="00DC77F0" w:rsidRPr="002D7F14" w:rsidRDefault="002D7F14" w:rsidP="002D7F14">
            <w:pPr>
              <w:pStyle w:val="Kop3"/>
              <w:jc w:val="center"/>
              <w:outlineLvl w:val="2"/>
              <w:rPr>
                <w:b/>
                <w:i w:val="0"/>
                <w:color w:val="FFFFFF" w:themeColor="background1"/>
                <w:sz w:val="22"/>
                <w:szCs w:val="22"/>
              </w:rPr>
            </w:pPr>
            <w:r w:rsidRPr="002D7F14">
              <w:rPr>
                <w:b/>
                <w:i w:val="0"/>
                <w:color w:val="FFFFFF" w:themeColor="background1"/>
                <w:sz w:val="22"/>
                <w:szCs w:val="22"/>
              </w:rPr>
              <w:t>OPDRACHT</w:t>
            </w:r>
          </w:p>
        </w:tc>
        <w:tc>
          <w:tcPr>
            <w:tcW w:w="850" w:type="dxa"/>
            <w:shd w:val="clear" w:color="auto" w:fill="E2EFD9" w:themeFill="accent6" w:themeFillTint="33"/>
            <w:vAlign w:val="center"/>
          </w:tcPr>
          <w:p w:rsidR="00DC77F0" w:rsidRPr="002D7F14" w:rsidRDefault="003947FE" w:rsidP="006B5AE2">
            <w:pPr>
              <w:pStyle w:val="Kop3"/>
              <w:jc w:val="center"/>
              <w:outlineLvl w:val="2"/>
              <w:rPr>
                <w:b/>
                <w:i w:val="0"/>
                <w:sz w:val="36"/>
                <w:szCs w:val="36"/>
              </w:rPr>
            </w:pPr>
            <w:r>
              <w:rPr>
                <w:b/>
                <w:i w:val="0"/>
                <w:sz w:val="36"/>
                <w:szCs w:val="36"/>
              </w:rPr>
              <w:t>6</w:t>
            </w:r>
            <w:r w:rsidR="006B5AE2">
              <w:rPr>
                <w:b/>
                <w:i w:val="0"/>
                <w:sz w:val="36"/>
                <w:szCs w:val="36"/>
              </w:rPr>
              <w:t>b</w:t>
            </w:r>
            <w:r>
              <w:rPr>
                <w:b/>
                <w:i w:val="0"/>
                <w:sz w:val="36"/>
                <w:szCs w:val="36"/>
              </w:rPr>
              <w:t>.</w:t>
            </w:r>
          </w:p>
        </w:tc>
        <w:tc>
          <w:tcPr>
            <w:tcW w:w="6836" w:type="dxa"/>
            <w:vAlign w:val="center"/>
          </w:tcPr>
          <w:p w:rsidR="00DC77F0" w:rsidRPr="002D7F14" w:rsidRDefault="003947FE" w:rsidP="002D7F14">
            <w:pPr>
              <w:pStyle w:val="Kop3"/>
              <w:outlineLvl w:val="2"/>
              <w:rPr>
                <w:b/>
                <w:i w:val="0"/>
                <w:sz w:val="22"/>
                <w:szCs w:val="22"/>
              </w:rPr>
            </w:pPr>
            <w:r>
              <w:rPr>
                <w:b/>
                <w:i w:val="0"/>
                <w:sz w:val="22"/>
                <w:szCs w:val="22"/>
              </w:rPr>
              <w:t>Nederland als handelspartner</w:t>
            </w:r>
          </w:p>
        </w:tc>
      </w:tr>
    </w:tbl>
    <w:p w:rsidR="0053209C" w:rsidRDefault="0053209C" w:rsidP="003947FE"/>
    <w:p w:rsidR="006B5AE2" w:rsidRDefault="006B5AE2" w:rsidP="006B5AE2">
      <w:pPr>
        <w:tabs>
          <w:tab w:val="left" w:pos="284"/>
        </w:tabs>
        <w:rPr>
          <w:szCs w:val="22"/>
        </w:rPr>
      </w:pPr>
    </w:p>
    <w:p w:rsidR="006B5AE2" w:rsidRDefault="006B5AE2" w:rsidP="006B5AE2">
      <w:pPr>
        <w:tabs>
          <w:tab w:val="left" w:pos="284"/>
        </w:tabs>
        <w:rPr>
          <w:szCs w:val="22"/>
        </w:rPr>
      </w:pPr>
      <w:r>
        <w:rPr>
          <w:szCs w:val="22"/>
        </w:rPr>
        <w:t>Beantwoord de vragen.</w:t>
      </w:r>
    </w:p>
    <w:p w:rsidR="006B5AE2" w:rsidRDefault="006B5AE2" w:rsidP="006B5AE2">
      <w:pPr>
        <w:tabs>
          <w:tab w:val="left" w:pos="284"/>
        </w:tabs>
        <w:rPr>
          <w:szCs w:val="22"/>
        </w:rPr>
      </w:pPr>
    </w:p>
    <w:p w:rsidR="006B5AE2" w:rsidRPr="006B5AE2" w:rsidRDefault="006B5AE2" w:rsidP="006B5AE2">
      <w:pPr>
        <w:tabs>
          <w:tab w:val="left" w:pos="284"/>
        </w:tabs>
        <w:rPr>
          <w:szCs w:val="22"/>
        </w:rPr>
      </w:pPr>
      <w:r w:rsidRPr="006B5AE2">
        <w:rPr>
          <w:szCs w:val="22"/>
        </w:rPr>
        <w:t>Wat weet jij van het rechtssysteem en de gebruiken van deze landen? Wat mag daar wel of juist niet?</w:t>
      </w:r>
    </w:p>
    <w:p w:rsidR="006B5AE2" w:rsidRDefault="006B5AE2" w:rsidP="006B5AE2">
      <w:pPr>
        <w:rPr>
          <w:szCs w:val="22"/>
        </w:rPr>
      </w:pPr>
    </w:p>
    <w:p w:rsidR="006B5AE2" w:rsidRDefault="006B5AE2" w:rsidP="006B5AE2">
      <w:pPr>
        <w:rPr>
          <w:i/>
          <w:color w:val="1F4E79" w:themeColor="accent1" w:themeShade="80"/>
          <w:sz w:val="20"/>
          <w:szCs w:val="20"/>
        </w:rPr>
      </w:pPr>
      <w:r w:rsidRPr="006B5AE2">
        <w:rPr>
          <w:i/>
          <w:color w:val="1F4E79" w:themeColor="accent1" w:themeShade="80"/>
          <w:sz w:val="20"/>
          <w:szCs w:val="20"/>
        </w:rPr>
        <w:fldChar w:fldCharType="begin">
          <w:ffData>
            <w:name w:val="Text1"/>
            <w:enabled/>
            <w:calcOnExit w:val="0"/>
            <w:textInput/>
          </w:ffData>
        </w:fldChar>
      </w:r>
      <w:bookmarkStart w:id="0" w:name="Text1"/>
      <w:r w:rsidRPr="006B5AE2">
        <w:rPr>
          <w:i/>
          <w:color w:val="1F4E79" w:themeColor="accent1" w:themeShade="80"/>
          <w:sz w:val="20"/>
          <w:szCs w:val="20"/>
        </w:rPr>
        <w:instrText xml:space="preserve"> FORMTEXT </w:instrText>
      </w:r>
      <w:r w:rsidRPr="006B5AE2">
        <w:rPr>
          <w:i/>
          <w:color w:val="1F4E79" w:themeColor="accent1" w:themeShade="80"/>
          <w:sz w:val="20"/>
          <w:szCs w:val="20"/>
        </w:rPr>
      </w:r>
      <w:r w:rsidRPr="006B5AE2">
        <w:rPr>
          <w:i/>
          <w:color w:val="1F4E79" w:themeColor="accent1" w:themeShade="80"/>
          <w:sz w:val="20"/>
          <w:szCs w:val="20"/>
        </w:rPr>
        <w:fldChar w:fldCharType="separate"/>
      </w:r>
      <w:bookmarkStart w:id="1" w:name="_GoBack"/>
      <w:r w:rsidRPr="006B5AE2">
        <w:rPr>
          <w:i/>
          <w:noProof/>
          <w:color w:val="1F4E79" w:themeColor="accent1" w:themeShade="80"/>
          <w:sz w:val="20"/>
          <w:szCs w:val="20"/>
        </w:rPr>
        <w:t> </w:t>
      </w:r>
      <w:r w:rsidRPr="006B5AE2">
        <w:rPr>
          <w:i/>
          <w:noProof/>
          <w:color w:val="1F4E79" w:themeColor="accent1" w:themeShade="80"/>
          <w:sz w:val="20"/>
          <w:szCs w:val="20"/>
        </w:rPr>
        <w:t> </w:t>
      </w:r>
      <w:r w:rsidRPr="006B5AE2">
        <w:rPr>
          <w:i/>
          <w:noProof/>
          <w:color w:val="1F4E79" w:themeColor="accent1" w:themeShade="80"/>
          <w:sz w:val="20"/>
          <w:szCs w:val="20"/>
        </w:rPr>
        <w:t> </w:t>
      </w:r>
      <w:r w:rsidRPr="006B5AE2">
        <w:rPr>
          <w:i/>
          <w:noProof/>
          <w:color w:val="1F4E79" w:themeColor="accent1" w:themeShade="80"/>
          <w:sz w:val="20"/>
          <w:szCs w:val="20"/>
        </w:rPr>
        <w:t> </w:t>
      </w:r>
      <w:r w:rsidRPr="006B5AE2">
        <w:rPr>
          <w:i/>
          <w:noProof/>
          <w:color w:val="1F4E79" w:themeColor="accent1" w:themeShade="80"/>
          <w:sz w:val="20"/>
          <w:szCs w:val="20"/>
        </w:rPr>
        <w:t> </w:t>
      </w:r>
      <w:bookmarkEnd w:id="1"/>
      <w:r w:rsidRPr="006B5AE2">
        <w:rPr>
          <w:i/>
          <w:color w:val="1F4E79" w:themeColor="accent1" w:themeShade="80"/>
          <w:sz w:val="20"/>
          <w:szCs w:val="20"/>
        </w:rPr>
        <w:fldChar w:fldCharType="end"/>
      </w:r>
      <w:bookmarkEnd w:id="0"/>
    </w:p>
    <w:p w:rsidR="006B5AE2" w:rsidRPr="006B5AE2" w:rsidRDefault="006B5AE2" w:rsidP="006B5AE2">
      <w:pPr>
        <w:tabs>
          <w:tab w:val="left" w:pos="284"/>
        </w:tabs>
        <w:rPr>
          <w:szCs w:val="22"/>
        </w:rPr>
      </w:pPr>
    </w:p>
    <w:p w:rsidR="006B5AE2" w:rsidRPr="006B5AE2" w:rsidRDefault="006B5AE2" w:rsidP="006B5AE2">
      <w:pPr>
        <w:tabs>
          <w:tab w:val="left" w:pos="284"/>
        </w:tabs>
        <w:rPr>
          <w:szCs w:val="22"/>
        </w:rPr>
      </w:pPr>
    </w:p>
    <w:p w:rsidR="006B5AE2" w:rsidRPr="006B5AE2" w:rsidRDefault="006B5AE2" w:rsidP="006B5AE2">
      <w:pPr>
        <w:tabs>
          <w:tab w:val="left" w:pos="284"/>
        </w:tabs>
        <w:rPr>
          <w:szCs w:val="22"/>
        </w:rPr>
      </w:pPr>
      <w:r w:rsidRPr="006B5AE2">
        <w:rPr>
          <w:szCs w:val="22"/>
        </w:rPr>
        <w:t xml:space="preserve">Wetten, regels en gebruiken zijn in ieder land anders. Om een eerlijke handel te krijgen is in 1951 de voorloper van de Europese Unie opgericht. Geef hieronder een korte beschrijving van wat de Europese Unie is en wat haar belangrijkste werkzaamheden zijn. </w:t>
      </w:r>
      <w:r w:rsidRPr="006B5AE2">
        <w:rPr>
          <w:szCs w:val="22"/>
        </w:rPr>
        <w:br/>
      </w:r>
    </w:p>
    <w:p w:rsidR="006B5AE2" w:rsidRDefault="006B5AE2" w:rsidP="006B5AE2">
      <w:pPr>
        <w:rPr>
          <w:i/>
          <w:color w:val="1F4E79" w:themeColor="accent1" w:themeShade="80"/>
          <w:sz w:val="20"/>
          <w:szCs w:val="20"/>
        </w:rPr>
      </w:pPr>
      <w:r w:rsidRPr="006B5AE2">
        <w:rPr>
          <w:i/>
          <w:color w:val="1F4E79" w:themeColor="accent1" w:themeShade="80"/>
          <w:sz w:val="20"/>
          <w:szCs w:val="20"/>
        </w:rPr>
        <w:fldChar w:fldCharType="begin">
          <w:ffData>
            <w:name w:val="Text1"/>
            <w:enabled/>
            <w:calcOnExit w:val="0"/>
            <w:textInput/>
          </w:ffData>
        </w:fldChar>
      </w:r>
      <w:r w:rsidRPr="006B5AE2">
        <w:rPr>
          <w:i/>
          <w:color w:val="1F4E79" w:themeColor="accent1" w:themeShade="80"/>
          <w:sz w:val="20"/>
          <w:szCs w:val="20"/>
        </w:rPr>
        <w:instrText xml:space="preserve"> FORMTEXT </w:instrText>
      </w:r>
      <w:r w:rsidRPr="006B5AE2">
        <w:rPr>
          <w:i/>
          <w:color w:val="1F4E79" w:themeColor="accent1" w:themeShade="80"/>
          <w:sz w:val="20"/>
          <w:szCs w:val="20"/>
        </w:rPr>
      </w:r>
      <w:r w:rsidRPr="006B5AE2">
        <w:rPr>
          <w:i/>
          <w:color w:val="1F4E79" w:themeColor="accent1" w:themeShade="80"/>
          <w:sz w:val="20"/>
          <w:szCs w:val="20"/>
        </w:rPr>
        <w:fldChar w:fldCharType="separate"/>
      </w:r>
      <w:r w:rsidRPr="006B5AE2">
        <w:rPr>
          <w:i/>
          <w:noProof/>
          <w:color w:val="1F4E79" w:themeColor="accent1" w:themeShade="80"/>
          <w:sz w:val="20"/>
          <w:szCs w:val="20"/>
        </w:rPr>
        <w:t> </w:t>
      </w:r>
      <w:r w:rsidRPr="006B5AE2">
        <w:rPr>
          <w:i/>
          <w:noProof/>
          <w:color w:val="1F4E79" w:themeColor="accent1" w:themeShade="80"/>
          <w:sz w:val="20"/>
          <w:szCs w:val="20"/>
        </w:rPr>
        <w:t> </w:t>
      </w:r>
      <w:r w:rsidRPr="006B5AE2">
        <w:rPr>
          <w:i/>
          <w:noProof/>
          <w:color w:val="1F4E79" w:themeColor="accent1" w:themeShade="80"/>
          <w:sz w:val="20"/>
          <w:szCs w:val="20"/>
        </w:rPr>
        <w:t> </w:t>
      </w:r>
      <w:r w:rsidRPr="006B5AE2">
        <w:rPr>
          <w:i/>
          <w:noProof/>
          <w:color w:val="1F4E79" w:themeColor="accent1" w:themeShade="80"/>
          <w:sz w:val="20"/>
          <w:szCs w:val="20"/>
        </w:rPr>
        <w:t> </w:t>
      </w:r>
      <w:r w:rsidRPr="006B5AE2">
        <w:rPr>
          <w:i/>
          <w:noProof/>
          <w:color w:val="1F4E79" w:themeColor="accent1" w:themeShade="80"/>
          <w:sz w:val="20"/>
          <w:szCs w:val="20"/>
        </w:rPr>
        <w:t> </w:t>
      </w:r>
      <w:r w:rsidRPr="006B5AE2">
        <w:rPr>
          <w:i/>
          <w:color w:val="1F4E79" w:themeColor="accent1" w:themeShade="80"/>
          <w:sz w:val="20"/>
          <w:szCs w:val="20"/>
        </w:rPr>
        <w:fldChar w:fldCharType="end"/>
      </w:r>
    </w:p>
    <w:p w:rsidR="006B5AE2" w:rsidRDefault="006B5AE2" w:rsidP="006B5AE2">
      <w:pPr>
        <w:rPr>
          <w:szCs w:val="22"/>
        </w:rPr>
      </w:pPr>
    </w:p>
    <w:p w:rsidR="006B5AE2" w:rsidRDefault="006B5AE2" w:rsidP="006B5AE2">
      <w:pPr>
        <w:rPr>
          <w:szCs w:val="22"/>
        </w:rPr>
      </w:pPr>
    </w:p>
    <w:p w:rsidR="006B5AE2" w:rsidRDefault="006B5AE2" w:rsidP="006B5AE2">
      <w:pPr>
        <w:rPr>
          <w:szCs w:val="22"/>
        </w:rPr>
      </w:pPr>
      <w:r>
        <w:rPr>
          <w:szCs w:val="22"/>
        </w:rPr>
        <w:t>Wat zie je in Nederland terug van wat er op Europees niveau besloten wordt?</w:t>
      </w:r>
    </w:p>
    <w:p w:rsidR="006B5AE2" w:rsidRDefault="006B5AE2" w:rsidP="006B5AE2">
      <w:pPr>
        <w:rPr>
          <w:szCs w:val="22"/>
        </w:rPr>
      </w:pPr>
    </w:p>
    <w:p w:rsidR="006B5AE2" w:rsidRDefault="006B5AE2" w:rsidP="006B5AE2">
      <w:pPr>
        <w:rPr>
          <w:i/>
          <w:color w:val="1F4E79" w:themeColor="accent1" w:themeShade="80"/>
          <w:sz w:val="20"/>
          <w:szCs w:val="20"/>
        </w:rPr>
      </w:pPr>
      <w:r w:rsidRPr="006B5AE2">
        <w:rPr>
          <w:i/>
          <w:color w:val="1F4E79" w:themeColor="accent1" w:themeShade="80"/>
          <w:sz w:val="20"/>
          <w:szCs w:val="20"/>
        </w:rPr>
        <w:fldChar w:fldCharType="begin">
          <w:ffData>
            <w:name w:val="Text1"/>
            <w:enabled/>
            <w:calcOnExit w:val="0"/>
            <w:textInput/>
          </w:ffData>
        </w:fldChar>
      </w:r>
      <w:r w:rsidRPr="006B5AE2">
        <w:rPr>
          <w:i/>
          <w:color w:val="1F4E79" w:themeColor="accent1" w:themeShade="80"/>
          <w:sz w:val="20"/>
          <w:szCs w:val="20"/>
        </w:rPr>
        <w:instrText xml:space="preserve"> FORMTEXT </w:instrText>
      </w:r>
      <w:r w:rsidRPr="006B5AE2">
        <w:rPr>
          <w:i/>
          <w:color w:val="1F4E79" w:themeColor="accent1" w:themeShade="80"/>
          <w:sz w:val="20"/>
          <w:szCs w:val="20"/>
        </w:rPr>
      </w:r>
      <w:r w:rsidRPr="006B5AE2">
        <w:rPr>
          <w:i/>
          <w:color w:val="1F4E79" w:themeColor="accent1" w:themeShade="80"/>
          <w:sz w:val="20"/>
          <w:szCs w:val="20"/>
        </w:rPr>
        <w:fldChar w:fldCharType="separate"/>
      </w:r>
      <w:r w:rsidRPr="006B5AE2">
        <w:rPr>
          <w:i/>
          <w:noProof/>
          <w:color w:val="1F4E79" w:themeColor="accent1" w:themeShade="80"/>
          <w:sz w:val="20"/>
          <w:szCs w:val="20"/>
        </w:rPr>
        <w:t> </w:t>
      </w:r>
      <w:r w:rsidRPr="006B5AE2">
        <w:rPr>
          <w:i/>
          <w:noProof/>
          <w:color w:val="1F4E79" w:themeColor="accent1" w:themeShade="80"/>
          <w:sz w:val="20"/>
          <w:szCs w:val="20"/>
        </w:rPr>
        <w:t> </w:t>
      </w:r>
      <w:r w:rsidRPr="006B5AE2">
        <w:rPr>
          <w:i/>
          <w:noProof/>
          <w:color w:val="1F4E79" w:themeColor="accent1" w:themeShade="80"/>
          <w:sz w:val="20"/>
          <w:szCs w:val="20"/>
        </w:rPr>
        <w:t> </w:t>
      </w:r>
      <w:r w:rsidRPr="006B5AE2">
        <w:rPr>
          <w:i/>
          <w:noProof/>
          <w:color w:val="1F4E79" w:themeColor="accent1" w:themeShade="80"/>
          <w:sz w:val="20"/>
          <w:szCs w:val="20"/>
        </w:rPr>
        <w:t> </w:t>
      </w:r>
      <w:r w:rsidRPr="006B5AE2">
        <w:rPr>
          <w:i/>
          <w:noProof/>
          <w:color w:val="1F4E79" w:themeColor="accent1" w:themeShade="80"/>
          <w:sz w:val="20"/>
          <w:szCs w:val="20"/>
        </w:rPr>
        <w:t> </w:t>
      </w:r>
      <w:r w:rsidRPr="006B5AE2">
        <w:rPr>
          <w:i/>
          <w:color w:val="1F4E79" w:themeColor="accent1" w:themeShade="80"/>
          <w:sz w:val="20"/>
          <w:szCs w:val="20"/>
        </w:rPr>
        <w:fldChar w:fldCharType="end"/>
      </w:r>
    </w:p>
    <w:p w:rsidR="00DC77F0" w:rsidRPr="00DC77F0" w:rsidRDefault="00DC77F0" w:rsidP="003947FE"/>
    <w:sectPr w:rsidR="00DC77F0" w:rsidRPr="00DC77F0" w:rsidSect="003947FE">
      <w:pgSz w:w="11906" w:h="16838"/>
      <w:pgMar w:top="141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agoPro-Medi">
    <w:altName w:val="Arial"/>
    <w:panose1 w:val="00000000000000000000"/>
    <w:charset w:val="00"/>
    <w:family w:val="swiss"/>
    <w:notTrueType/>
    <w:pitch w:val="variable"/>
    <w:sig w:usb0="A00000FF" w:usb1="4000387B"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23A75"/>
    <w:multiLevelType w:val="hybridMultilevel"/>
    <w:tmpl w:val="D4D6D4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D4743BD"/>
    <w:multiLevelType w:val="hybridMultilevel"/>
    <w:tmpl w:val="D452CFF8"/>
    <w:lvl w:ilvl="0" w:tplc="04130017">
      <w:start w:val="1"/>
      <w:numFmt w:val="lowerLetter"/>
      <w:lvlText w:val="%1)"/>
      <w:lvlJc w:val="left"/>
      <w:pPr>
        <w:ind w:left="360" w:hanging="360"/>
      </w:pPr>
      <w:rPr>
        <w:rFonts w:hint="default"/>
        <w:color w:val="000000" w:themeColor="text1"/>
        <w:spacing w:val="1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AE35716"/>
    <w:multiLevelType w:val="hybridMultilevel"/>
    <w:tmpl w:val="65FAC65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C3A480F"/>
    <w:multiLevelType w:val="hybridMultilevel"/>
    <w:tmpl w:val="07E647C0"/>
    <w:lvl w:ilvl="0" w:tplc="ED1606A4">
      <w:start w:val="1"/>
      <w:numFmt w:val="bullet"/>
      <w:pStyle w:val="bullits"/>
      <w:lvlText w:val=""/>
      <w:lvlJc w:val="left"/>
      <w:pPr>
        <w:ind w:left="360" w:hanging="360"/>
      </w:pPr>
      <w:rPr>
        <w:rFonts w:ascii="Symbol" w:hAnsi="Symbol" w:hint="default"/>
        <w:b w:val="0"/>
        <w:bCs w:val="0"/>
        <w:i w:val="0"/>
        <w:iCs w:val="0"/>
        <w:caps w:val="0"/>
        <w:smallCaps w:val="0"/>
        <w:strike w:val="0"/>
        <w:dstrike w:val="0"/>
        <w:noProof w:val="0"/>
        <w:snapToGrid w:val="0"/>
        <w:vanish w:val="0"/>
        <w:color w:val="000000" w:themeColor="text1"/>
        <w:spacing w:val="1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7525303"/>
    <w:multiLevelType w:val="hybridMultilevel"/>
    <w:tmpl w:val="ADD411D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forms" w:enforcement="1" w:cryptProviderType="rsaAES" w:cryptAlgorithmClass="hash" w:cryptAlgorithmType="typeAny" w:cryptAlgorithmSid="14" w:cryptSpinCount="100000" w:hash="bH1Amb4YbtnNxTqqMaTty9bVvt7CNgs9WYi/ckc6ZuGZppaOLsxuSRfB74w6WIA5dJe3Gb2wTWebzwC2eNLZLQ==" w:salt="U28oP6PkiKoQClCa/EzOf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316"/>
    <w:rsid w:val="000E4780"/>
    <w:rsid w:val="001811F5"/>
    <w:rsid w:val="00286C38"/>
    <w:rsid w:val="002D2448"/>
    <w:rsid w:val="002D7F14"/>
    <w:rsid w:val="003947FE"/>
    <w:rsid w:val="0053209C"/>
    <w:rsid w:val="0065688E"/>
    <w:rsid w:val="00684D6B"/>
    <w:rsid w:val="006B5316"/>
    <w:rsid w:val="006B5AE2"/>
    <w:rsid w:val="00872379"/>
    <w:rsid w:val="00880FB7"/>
    <w:rsid w:val="00954376"/>
    <w:rsid w:val="009F6B95"/>
    <w:rsid w:val="00A01911"/>
    <w:rsid w:val="00A15873"/>
    <w:rsid w:val="00A601A1"/>
    <w:rsid w:val="00B2650D"/>
    <w:rsid w:val="00BA69C7"/>
    <w:rsid w:val="00BB0B70"/>
    <w:rsid w:val="00BC2E8C"/>
    <w:rsid w:val="00C64EC6"/>
    <w:rsid w:val="00CD0B9C"/>
    <w:rsid w:val="00DB51C4"/>
    <w:rsid w:val="00DC77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19DBF9-0E59-41AE-8B5D-A2A9D43CE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aliases w:val="standaard,Standaard bodytekst c11-1.15 interlinie"/>
    <w:qFormat/>
    <w:rsid w:val="006B5316"/>
    <w:pPr>
      <w:spacing w:after="0" w:line="276" w:lineRule="auto"/>
      <w:ind w:right="-45"/>
    </w:pPr>
    <w:rPr>
      <w:rFonts w:ascii="Arial" w:eastAsia="Times New Roman" w:hAnsi="Arial" w:cs="Arial"/>
      <w:color w:val="000000" w:themeColor="text1"/>
      <w:szCs w:val="18"/>
      <w:lang w:eastAsia="ar-SA"/>
    </w:rPr>
  </w:style>
  <w:style w:type="paragraph" w:styleId="Kop1">
    <w:name w:val="heading 1"/>
    <w:aliases w:val="kop 1 hoofdstuk- en coverkop"/>
    <w:basedOn w:val="Standaard"/>
    <w:next w:val="Standaard"/>
    <w:link w:val="Kop1Char"/>
    <w:qFormat/>
    <w:rsid w:val="006B5316"/>
    <w:pPr>
      <w:keepLines/>
      <w:widowControl w:val="0"/>
      <w:spacing w:line="600" w:lineRule="exact"/>
      <w:ind w:right="0"/>
      <w:contextualSpacing/>
      <w:outlineLvl w:val="0"/>
    </w:pPr>
    <w:rPr>
      <w:rFonts w:ascii="FagoPro-Medi" w:hAnsi="FagoPro-Medi"/>
      <w:smallCaps/>
      <w:kern w:val="32"/>
      <w:sz w:val="56"/>
      <w:szCs w:val="56"/>
    </w:rPr>
  </w:style>
  <w:style w:type="paragraph" w:styleId="Kop3">
    <w:name w:val="heading 3"/>
    <w:aliases w:val="kop 3 artikel subkop"/>
    <w:next w:val="Standaard"/>
    <w:link w:val="Kop3Char"/>
    <w:qFormat/>
    <w:rsid w:val="006B5316"/>
    <w:pPr>
      <w:widowControl w:val="0"/>
      <w:spacing w:after="0" w:line="276" w:lineRule="auto"/>
      <w:outlineLvl w:val="2"/>
    </w:pPr>
    <w:rPr>
      <w:rFonts w:ascii="Arial" w:eastAsia="Times New Roman" w:hAnsi="Arial" w:cs="Arial"/>
      <w:bCs/>
      <w:i/>
      <w:color w:val="000000" w:themeColor="text1"/>
      <w:szCs w:val="26"/>
      <w:lang w:eastAsia="ar-SA"/>
    </w:rPr>
  </w:style>
  <w:style w:type="paragraph" w:styleId="Kop4">
    <w:name w:val="heading 4"/>
    <w:basedOn w:val="Standaard"/>
    <w:next w:val="Standaard"/>
    <w:link w:val="Kop4Char"/>
    <w:uiPriority w:val="9"/>
    <w:semiHidden/>
    <w:unhideWhenUsed/>
    <w:qFormat/>
    <w:rsid w:val="006B5316"/>
    <w:pPr>
      <w:keepNext/>
      <w:keepLines/>
      <w:spacing w:before="200"/>
      <w:outlineLvl w:val="3"/>
    </w:pPr>
    <w:rPr>
      <w:rFonts w:asciiTheme="majorHAnsi" w:eastAsiaTheme="majorEastAsia" w:hAnsiTheme="majorHAnsi" w:cstheme="majorBidi"/>
      <w:b/>
      <w:bCs/>
      <w:i/>
      <w:iCs/>
      <w:color w:val="5B9BD5"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character" w:customStyle="1" w:styleId="Kop3Char">
    <w:name w:val="Kop 3 Char"/>
    <w:aliases w:val="kop 3 artikel subkop Char"/>
    <w:basedOn w:val="Standaardalinea-lettertype"/>
    <w:link w:val="Kop3"/>
    <w:rsid w:val="006B5316"/>
    <w:rPr>
      <w:rFonts w:ascii="Arial" w:eastAsia="Times New Roman" w:hAnsi="Arial" w:cs="Arial"/>
      <w:bCs/>
      <w:i/>
      <w:color w:val="000000" w:themeColor="text1"/>
      <w:szCs w:val="26"/>
      <w:lang w:eastAsia="ar-SA"/>
    </w:rPr>
  </w:style>
  <w:style w:type="paragraph" w:customStyle="1" w:styleId="tabeltekst9pt">
    <w:name w:val="tabeltekst 9 pt"/>
    <w:basedOn w:val="Standaard"/>
    <w:rsid w:val="006B5316"/>
    <w:rPr>
      <w:color w:val="auto"/>
      <w:sz w:val="18"/>
    </w:rPr>
  </w:style>
  <w:style w:type="table" w:styleId="Tabelraster">
    <w:name w:val="Table Grid"/>
    <w:basedOn w:val="Standaardtabel"/>
    <w:uiPriority w:val="39"/>
    <w:rsid w:val="006B5316"/>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kopjezwart">
    <w:name w:val="tabelkopje zwart"/>
    <w:basedOn w:val="tabeltekst9pt"/>
    <w:qFormat/>
    <w:rsid w:val="006B5316"/>
    <w:pPr>
      <w:spacing w:line="240" w:lineRule="auto"/>
      <w:jc w:val="center"/>
    </w:pPr>
    <w:rPr>
      <w:b/>
      <w:sz w:val="20"/>
      <w:szCs w:val="24"/>
    </w:rPr>
  </w:style>
  <w:style w:type="paragraph" w:customStyle="1" w:styleId="tabelkopjewit">
    <w:name w:val="tabelkopje wit"/>
    <w:basedOn w:val="Standaard"/>
    <w:qFormat/>
    <w:rsid w:val="006B5316"/>
    <w:pPr>
      <w:ind w:right="0"/>
      <w:jc w:val="center"/>
    </w:pPr>
    <w:rPr>
      <w:b/>
      <w:color w:val="FFFFFF" w:themeColor="background1"/>
      <w:sz w:val="20"/>
      <w:szCs w:val="24"/>
    </w:rPr>
  </w:style>
  <w:style w:type="character" w:customStyle="1" w:styleId="Kop1Char">
    <w:name w:val="Kop 1 Char"/>
    <w:aliases w:val="kop 1 hoofdstuk- en coverkop Char"/>
    <w:basedOn w:val="Standaardalinea-lettertype"/>
    <w:link w:val="Kop1"/>
    <w:rsid w:val="006B5316"/>
    <w:rPr>
      <w:rFonts w:ascii="FagoPro-Medi" w:eastAsia="Times New Roman" w:hAnsi="FagoPro-Medi" w:cs="Arial"/>
      <w:smallCaps/>
      <w:color w:val="000000" w:themeColor="text1"/>
      <w:kern w:val="32"/>
      <w:sz w:val="56"/>
      <w:szCs w:val="56"/>
      <w:lang w:eastAsia="ar-SA"/>
    </w:rPr>
  </w:style>
  <w:style w:type="paragraph" w:customStyle="1" w:styleId="aanduidingbladsoort">
    <w:name w:val="aanduiding bladsoort"/>
    <w:basedOn w:val="Kop4"/>
    <w:autoRedefine/>
    <w:rsid w:val="006B5316"/>
    <w:pPr>
      <w:keepNext w:val="0"/>
      <w:keepLines w:val="0"/>
      <w:spacing w:before="20" w:after="20" w:line="240" w:lineRule="auto"/>
    </w:pPr>
    <w:rPr>
      <w:rFonts w:ascii="Arial Narrow" w:hAnsi="Arial Narrow" w:cs="Arial"/>
      <w:b w:val="0"/>
      <w:i w:val="0"/>
      <w:smallCaps/>
      <w:color w:val="3C3C3B"/>
      <w:sz w:val="44"/>
      <w:szCs w:val="22"/>
    </w:rPr>
  </w:style>
  <w:style w:type="character" w:customStyle="1" w:styleId="Kop4Char">
    <w:name w:val="Kop 4 Char"/>
    <w:basedOn w:val="Standaardalinea-lettertype"/>
    <w:link w:val="Kop4"/>
    <w:uiPriority w:val="9"/>
    <w:semiHidden/>
    <w:rsid w:val="006B5316"/>
    <w:rPr>
      <w:rFonts w:asciiTheme="majorHAnsi" w:eastAsiaTheme="majorEastAsia" w:hAnsiTheme="majorHAnsi" w:cstheme="majorBidi"/>
      <w:b/>
      <w:bCs/>
      <w:i/>
      <w:iCs/>
      <w:color w:val="5B9BD5" w:themeColor="accent1"/>
      <w:szCs w:val="18"/>
      <w:lang w:eastAsia="ar-SA"/>
    </w:rPr>
  </w:style>
  <w:style w:type="paragraph" w:styleId="Lijstalinea">
    <w:name w:val="List Paragraph"/>
    <w:basedOn w:val="Standaard"/>
    <w:uiPriority w:val="34"/>
    <w:qFormat/>
    <w:rsid w:val="00C64EC6"/>
    <w:pPr>
      <w:ind w:left="720"/>
      <w:contextualSpacing/>
    </w:pPr>
  </w:style>
  <w:style w:type="paragraph" w:customStyle="1" w:styleId="bullits">
    <w:name w:val="bullits"/>
    <w:basedOn w:val="Standaard"/>
    <w:qFormat/>
    <w:rsid w:val="00BB0B70"/>
    <w:pPr>
      <w:framePr w:wrap="around" w:vAnchor="text" w:hAnchor="text" w:y="1"/>
      <w:numPr>
        <w:numId w:val="3"/>
      </w:numPr>
      <w:tabs>
        <w:tab w:val="left" w:pos="284"/>
      </w:tabs>
      <w:spacing w:line="240" w:lineRule="auto"/>
      <w:ind w:right="0"/>
      <w:contextualSpacing/>
    </w:pPr>
    <w:rPr>
      <w:rFonts w:eastAsiaTheme="minorHAnsi"/>
      <w:color w:val="aut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544</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Janneke Hopman</dc:creator>
  <cp:lastModifiedBy>Janneke Hopman</cp:lastModifiedBy>
  <cp:revision>2</cp:revision>
  <dcterms:created xsi:type="dcterms:W3CDTF">2015-07-21T08:48:00Z</dcterms:created>
  <dcterms:modified xsi:type="dcterms:W3CDTF">2015-07-21T08:48:00Z</dcterms:modified>
</cp:coreProperties>
</file>